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3" w:rsidRDefault="00143781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-1270</wp:posOffset>
            </wp:positionV>
            <wp:extent cx="2162175" cy="2181225"/>
            <wp:effectExtent l="19050" t="0" r="9525" b="0"/>
            <wp:wrapNone/>
            <wp:docPr id="2" name="Obrázok 1" descr="sport-icon-handball-figure-pixmac-icon-440819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icon-handball-figure-pixmac-icon-44081965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F23">
        <w:t xml:space="preserve">                                                                               </w:t>
      </w:r>
    </w:p>
    <w:p w:rsidR="00246F23" w:rsidRDefault="00246F23"/>
    <w:p w:rsidR="00246F23" w:rsidRDefault="00246F23" w:rsidP="00246F23">
      <w:pPr>
        <w:jc w:val="center"/>
        <w:rPr>
          <w:rFonts w:ascii="Arial Black" w:hAnsi="Arial Black"/>
          <w:color w:val="38B9FA"/>
          <w:sz w:val="72"/>
          <w:szCs w:val="72"/>
        </w:rPr>
      </w:pPr>
      <w:r w:rsidRPr="00246F23">
        <w:rPr>
          <w:rFonts w:ascii="Arial Black" w:hAnsi="Arial Black"/>
          <w:color w:val="38B9FA"/>
          <w:sz w:val="72"/>
          <w:szCs w:val="72"/>
        </w:rPr>
        <w:t>T</w:t>
      </w:r>
      <w:r w:rsidR="00640DD9">
        <w:rPr>
          <w:rFonts w:ascii="Arial Black" w:hAnsi="Arial Black"/>
          <w:color w:val="38B9FA"/>
          <w:sz w:val="72"/>
          <w:szCs w:val="72"/>
        </w:rPr>
        <w:t xml:space="preserve"> </w:t>
      </w:r>
      <w:r w:rsidRPr="00246F23">
        <w:rPr>
          <w:rFonts w:ascii="Arial Black" w:hAnsi="Arial Black"/>
          <w:color w:val="38B9FA"/>
          <w:sz w:val="72"/>
          <w:szCs w:val="72"/>
        </w:rPr>
        <w:t>K</w:t>
      </w:r>
      <w:r w:rsidR="00640DD9">
        <w:rPr>
          <w:rFonts w:ascii="Arial Black" w:hAnsi="Arial Black"/>
          <w:color w:val="38B9FA"/>
          <w:sz w:val="72"/>
          <w:szCs w:val="72"/>
        </w:rPr>
        <w:t> </w:t>
      </w:r>
      <w:r w:rsidRPr="00246F23">
        <w:rPr>
          <w:rFonts w:ascii="Arial Black" w:hAnsi="Arial Black"/>
          <w:color w:val="38B9FA"/>
          <w:sz w:val="72"/>
          <w:szCs w:val="72"/>
        </w:rPr>
        <w:t>Z</w:t>
      </w:r>
      <w:r w:rsidR="00640DD9">
        <w:rPr>
          <w:rFonts w:ascii="Arial Black" w:hAnsi="Arial Black"/>
          <w:color w:val="38B9FA"/>
          <w:sz w:val="72"/>
          <w:szCs w:val="72"/>
        </w:rPr>
        <w:t> </w:t>
      </w:r>
      <w:r w:rsidRPr="00246F23">
        <w:rPr>
          <w:rFonts w:ascii="Arial Black" w:hAnsi="Arial Black"/>
          <w:color w:val="38B9FA"/>
          <w:sz w:val="72"/>
          <w:szCs w:val="72"/>
        </w:rPr>
        <w:t>H</w:t>
      </w:r>
      <w:r w:rsidR="00640DD9">
        <w:rPr>
          <w:rFonts w:ascii="Arial Black" w:hAnsi="Arial Black"/>
          <w:color w:val="38B9FA"/>
          <w:sz w:val="72"/>
          <w:szCs w:val="72"/>
        </w:rPr>
        <w:t xml:space="preserve"> </w:t>
      </w:r>
      <w:r w:rsidRPr="00246F23">
        <w:rPr>
          <w:rFonts w:ascii="Arial Black" w:hAnsi="Arial Black"/>
          <w:color w:val="38B9FA"/>
          <w:sz w:val="72"/>
          <w:szCs w:val="72"/>
        </w:rPr>
        <w:t>á</w:t>
      </w:r>
      <w:r w:rsidR="00640DD9">
        <w:rPr>
          <w:rFonts w:ascii="Arial Black" w:hAnsi="Arial Black"/>
          <w:color w:val="38B9FA"/>
          <w:sz w:val="72"/>
          <w:szCs w:val="72"/>
        </w:rPr>
        <w:t xml:space="preserve"> </w:t>
      </w:r>
    </w:p>
    <w:p w:rsidR="00640DD9" w:rsidRPr="00640DD9" w:rsidRDefault="00640DD9" w:rsidP="00246F23">
      <w:pPr>
        <w:jc w:val="center"/>
        <w:rPr>
          <w:rFonts w:ascii="Arial Black" w:hAnsi="Arial Black"/>
          <w:color w:val="38B9FA"/>
          <w:sz w:val="20"/>
          <w:szCs w:val="20"/>
        </w:rPr>
      </w:pPr>
      <w:r>
        <w:rPr>
          <w:rFonts w:ascii="Arial Black" w:hAnsi="Arial Black"/>
          <w:color w:val="38B9FA"/>
          <w:sz w:val="20"/>
          <w:szCs w:val="20"/>
        </w:rPr>
        <w:t>Trnavský krajský zväz hádzanej</w:t>
      </w:r>
    </w:p>
    <w:p w:rsidR="00246F23" w:rsidRPr="00246F23" w:rsidRDefault="00246F23" w:rsidP="00246F23">
      <w:pPr>
        <w:jc w:val="center"/>
        <w:rPr>
          <w:rFonts w:ascii="Forte" w:hAnsi="Forte"/>
          <w:color w:val="A6A6A6" w:themeColor="background1" w:themeShade="A6"/>
          <w:sz w:val="48"/>
          <w:szCs w:val="48"/>
        </w:rPr>
      </w:pPr>
      <w:r w:rsidRPr="00246F23">
        <w:rPr>
          <w:rFonts w:ascii="Forte" w:hAnsi="Forte"/>
          <w:color w:val="A6A6A6" w:themeColor="background1" w:themeShade="A6"/>
          <w:sz w:val="48"/>
          <w:szCs w:val="48"/>
        </w:rPr>
        <w:t xml:space="preserve">Spravodaj </w:t>
      </w:r>
      <w:r>
        <w:rPr>
          <w:rFonts w:ascii="Times New Roman" w:hAnsi="Times New Roman" w:cs="Times New Roman"/>
          <w:color w:val="A6A6A6" w:themeColor="background1" w:themeShade="A6"/>
          <w:sz w:val="48"/>
          <w:szCs w:val="48"/>
        </w:rPr>
        <w:t>č</w:t>
      </w:r>
      <w:r w:rsidRPr="00246F23">
        <w:rPr>
          <w:rFonts w:ascii="Forte" w:hAnsi="Forte"/>
          <w:color w:val="A6A6A6" w:themeColor="background1" w:themeShade="A6"/>
          <w:sz w:val="48"/>
          <w:szCs w:val="48"/>
        </w:rPr>
        <w:t>.</w:t>
      </w:r>
      <w:r>
        <w:rPr>
          <w:rFonts w:ascii="Forte" w:hAnsi="Forte"/>
          <w:color w:val="A6A6A6" w:themeColor="background1" w:themeShade="A6"/>
          <w:sz w:val="48"/>
          <w:szCs w:val="48"/>
        </w:rPr>
        <w:t xml:space="preserve"> </w:t>
      </w:r>
      <w:r w:rsidRPr="00246F23">
        <w:rPr>
          <w:rFonts w:ascii="Forte" w:hAnsi="Forte"/>
          <w:color w:val="A6A6A6" w:themeColor="background1" w:themeShade="A6"/>
          <w:sz w:val="48"/>
          <w:szCs w:val="48"/>
        </w:rPr>
        <w:t>1</w:t>
      </w:r>
    </w:p>
    <w:p w:rsidR="00246F23" w:rsidRPr="00246F23" w:rsidRDefault="00246F23" w:rsidP="00246F23">
      <w:pPr>
        <w:jc w:val="center"/>
        <w:rPr>
          <w:rFonts w:ascii="Forte" w:hAnsi="Forte"/>
          <w:color w:val="A6A6A6" w:themeColor="background1" w:themeShade="A6"/>
          <w:sz w:val="32"/>
          <w:szCs w:val="32"/>
        </w:rPr>
      </w:pPr>
      <w:r w:rsidRPr="00246F23">
        <w:rPr>
          <w:rFonts w:ascii="Forte" w:hAnsi="Forte"/>
          <w:color w:val="A6A6A6" w:themeColor="background1" w:themeShade="A6"/>
          <w:sz w:val="32"/>
          <w:szCs w:val="32"/>
        </w:rPr>
        <w:t>2022/2023</w:t>
      </w:r>
    </w:p>
    <w:p w:rsidR="00246F23" w:rsidRDefault="00246F23" w:rsidP="00246F23">
      <w:pPr>
        <w:jc w:val="center"/>
        <w:rPr>
          <w:rFonts w:ascii="Forte" w:hAnsi="Forte"/>
          <w:color w:val="FF0000"/>
          <w:sz w:val="32"/>
          <w:szCs w:val="32"/>
        </w:rPr>
      </w:pPr>
    </w:p>
    <w:p w:rsidR="00246F23" w:rsidRDefault="00246F23" w:rsidP="00547469">
      <w:pPr>
        <w:rPr>
          <w:rFonts w:ascii="Forte" w:hAnsi="Forte"/>
          <w:color w:val="FF0000"/>
          <w:sz w:val="32"/>
          <w:szCs w:val="32"/>
        </w:rPr>
      </w:pPr>
    </w:p>
    <w:p w:rsidR="00547469" w:rsidRDefault="00547469" w:rsidP="00547469">
      <w:pPr>
        <w:rPr>
          <w:rFonts w:ascii="Forte" w:hAnsi="Forte"/>
          <w:color w:val="FF0000"/>
          <w:sz w:val="32"/>
          <w:szCs w:val="32"/>
        </w:rPr>
      </w:pPr>
    </w:p>
    <w:p w:rsidR="00216B29" w:rsidRDefault="00216B29" w:rsidP="00547469">
      <w:pPr>
        <w:pStyle w:val="Odsekzoznamu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Výkonný výbor informuje:</w:t>
      </w:r>
    </w:p>
    <w:p w:rsidR="00547469" w:rsidRPr="008C0253" w:rsidRDefault="00547469" w:rsidP="00216B29">
      <w:pPr>
        <w:pStyle w:val="Odsekzoznamu"/>
        <w:rPr>
          <w:rFonts w:ascii="Arial" w:hAnsi="Arial" w:cs="Arial"/>
          <w:color w:val="0D0D0D" w:themeColor="text1" w:themeTint="F2"/>
        </w:rPr>
      </w:pPr>
      <w:r w:rsidRPr="008C0253">
        <w:rPr>
          <w:rFonts w:ascii="Arial" w:hAnsi="Arial" w:cs="Arial"/>
          <w:color w:val="0D0D0D" w:themeColor="text1" w:themeTint="F2"/>
        </w:rPr>
        <w:t>Dňa 19.7.2022 sa mala konať porada krajských zväyov,na ktorej sa malzúčastniť aj predseda TT kraja,Bc.Ivan Dávidek a aj nový koordinátor krajských zväzov M.Lozák. Pre zaneprázdnenosť niektorých predsedov krajských zvaäov sa nakoniec porada neuskutoční a bude preložená na iný termín</w:t>
      </w:r>
    </w:p>
    <w:p w:rsidR="005F1F0D" w:rsidRDefault="005F1F0D" w:rsidP="00216B29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216B29" w:rsidRDefault="00325E97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    2.Hracia komisia informuje:</w:t>
      </w:r>
    </w:p>
    <w:p w:rsidR="00325E97" w:rsidRPr="008C0253" w:rsidRDefault="00325E97" w:rsidP="00216B29">
      <w:pPr>
        <w:rPr>
          <w:rFonts w:ascii="Arial" w:hAnsi="Arial" w:cs="Arial"/>
          <w:color w:val="0D0D0D" w:themeColor="text1" w:themeTint="F2"/>
        </w:rPr>
      </w:pPr>
      <w:r w:rsidRPr="008C0253">
        <w:rPr>
          <w:rFonts w:ascii="Arial" w:hAnsi="Arial" w:cs="Arial"/>
          <w:color w:val="0D0D0D" w:themeColor="text1" w:themeTint="F2"/>
        </w:rPr>
        <w:t xml:space="preserve">- elektronické zápisy na SZH pripravuje Tisajová Monika – </w:t>
      </w:r>
      <w:hyperlink r:id="rId8" w:history="1">
        <w:r w:rsidRPr="008C0253">
          <w:rPr>
            <w:rStyle w:val="Hypertextovprepojenie"/>
            <w:rFonts w:ascii="Arial" w:hAnsi="Arial" w:cs="Arial"/>
          </w:rPr>
          <w:t>tisajova@slovakhandball.sk</w:t>
        </w:r>
      </w:hyperlink>
    </w:p>
    <w:p w:rsidR="00325E97" w:rsidRPr="008C0253" w:rsidRDefault="00325E97" w:rsidP="00216B29">
      <w:pPr>
        <w:rPr>
          <w:rFonts w:ascii="Arial" w:hAnsi="Arial" w:cs="Arial"/>
          <w:color w:val="0D0D0D" w:themeColor="text1" w:themeTint="F2"/>
        </w:rPr>
      </w:pPr>
      <w:r w:rsidRPr="008C0253">
        <w:rPr>
          <w:rFonts w:ascii="Arial" w:hAnsi="Arial" w:cs="Arial"/>
          <w:color w:val="0D0D0D" w:themeColor="text1" w:themeTint="F2"/>
        </w:rPr>
        <w:t xml:space="preserve">- sekretár pre mládež na SZH – Marcinová Renáta – </w:t>
      </w:r>
      <w:hyperlink r:id="rId9" w:history="1">
        <w:r w:rsidRPr="008C0253">
          <w:rPr>
            <w:rStyle w:val="Hypertextovprepojenie"/>
            <w:rFonts w:ascii="Arial" w:hAnsi="Arial" w:cs="Arial"/>
          </w:rPr>
          <w:t>marcinova@slovakhandball.sk</w:t>
        </w:r>
      </w:hyperlink>
    </w:p>
    <w:p w:rsidR="00325E97" w:rsidRPr="008C0253" w:rsidRDefault="00325E97" w:rsidP="00216B29">
      <w:pPr>
        <w:rPr>
          <w:rFonts w:ascii="Arial" w:hAnsi="Arial" w:cs="Arial"/>
          <w:color w:val="0D0D0D" w:themeColor="text1" w:themeTint="F2"/>
        </w:rPr>
      </w:pPr>
    </w:p>
    <w:p w:rsidR="00752352" w:rsidRDefault="00752352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216B2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pStyle w:val="Odsekzoznamu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8"/>
          <w:szCs w:val="28"/>
        </w:rPr>
      </w:pPr>
      <w:r w:rsidRPr="00752352">
        <w:rPr>
          <w:rFonts w:ascii="Arial" w:hAnsi="Arial" w:cs="Arial"/>
          <w:color w:val="0D0D0D" w:themeColor="text1" w:themeTint="F2"/>
          <w:sz w:val="28"/>
          <w:szCs w:val="28"/>
        </w:rPr>
        <w:t>Disciplinárna komisia</w:t>
      </w:r>
    </w:p>
    <w:p w:rsidR="008C0253" w:rsidRDefault="008C0253" w:rsidP="008C0253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pStyle w:val="Odsekzoznamu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Rozhodcovská komisia</w:t>
      </w:r>
      <w:r w:rsidR="00D055CA">
        <w:rPr>
          <w:rFonts w:ascii="Arial" w:hAnsi="Arial" w:cs="Arial"/>
          <w:color w:val="0D0D0D" w:themeColor="text1" w:themeTint="F2"/>
          <w:sz w:val="28"/>
          <w:szCs w:val="28"/>
        </w:rPr>
        <w:t xml:space="preserve"> – </w:t>
      </w:r>
      <w:r w:rsidR="00D055CA" w:rsidRPr="00D055CA">
        <w:rPr>
          <w:rFonts w:ascii="Arial" w:hAnsi="Arial" w:cs="Arial"/>
          <w:b/>
          <w:color w:val="FF0000"/>
          <w:sz w:val="28"/>
          <w:szCs w:val="28"/>
          <w:u w:val="single"/>
        </w:rPr>
        <w:t>kr-natkzha.webnode.sk</w:t>
      </w:r>
      <w:r w:rsidR="00D055CA">
        <w:rPr>
          <w:rFonts w:ascii="Arial" w:hAnsi="Arial" w:cs="Arial"/>
          <w:color w:val="0D0D0D" w:themeColor="text1" w:themeTint="F2"/>
          <w:sz w:val="28"/>
          <w:szCs w:val="28"/>
        </w:rPr>
        <w:t xml:space="preserve">   </w:t>
      </w:r>
    </w:p>
    <w:p w:rsidR="0033513E" w:rsidRPr="0033513E" w:rsidRDefault="0033513E" w:rsidP="0033513E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33513E" w:rsidRPr="00856680" w:rsidRDefault="0033513E" w:rsidP="0033513E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2B5FBD">
        <w:rPr>
          <w:rFonts w:ascii="Arial Black" w:hAnsi="Arial Black" w:cs="Calibri"/>
          <w:b/>
          <w:color w:val="FF0000"/>
          <w:sz w:val="24"/>
          <w:szCs w:val="24"/>
          <w:u w:color="FF0000"/>
        </w:rPr>
        <w:t>ROZHODCOVIA</w:t>
      </w:r>
      <w:r w:rsidRPr="00856680">
        <w:rPr>
          <w:rFonts w:ascii="Calibri" w:hAnsi="Calibri" w:cs="Calibri"/>
          <w:sz w:val="24"/>
          <w:szCs w:val="24"/>
        </w:rPr>
        <w:t xml:space="preserve"> – ospravedlnenie sa z delegácie na stretnutie oznámte najneskôr do stredy týždňa, v ktorom ste delegovaní na stretnutie na adresu p. </w:t>
      </w:r>
      <w:r>
        <w:rPr>
          <w:rFonts w:ascii="Calibri" w:hAnsi="Calibri" w:cs="Calibri"/>
          <w:sz w:val="24"/>
          <w:szCs w:val="24"/>
        </w:rPr>
        <w:t xml:space="preserve">Haščík Peter </w:t>
      </w:r>
      <w:r w:rsidRPr="00871675">
        <w:t xml:space="preserve"> </w:t>
      </w:r>
      <w:hyperlink r:id="rId10" w:history="1">
        <w:r w:rsidRPr="00F8673C">
          <w:rPr>
            <w:rStyle w:val="Hypertextovprepojenie"/>
            <w:rFonts w:ascii="Helvetica" w:hAnsi="Helvetica" w:cs="Helvetica"/>
            <w:b/>
            <w:color w:val="4472C4"/>
            <w:sz w:val="21"/>
            <w:szCs w:val="21"/>
            <w:bdr w:val="none" w:sz="0" w:space="0" w:color="auto" w:frame="1"/>
            <w:shd w:val="clear" w:color="auto" w:fill="FFFFFF"/>
          </w:rPr>
          <w:t>peter.hascik@uniag.sk</w:t>
        </w:r>
      </w:hyperlink>
      <w:r w:rsidRPr="00856680">
        <w:rPr>
          <w:rFonts w:ascii="Calibri" w:hAnsi="Calibri" w:cs="Calibri"/>
          <w:sz w:val="24"/>
          <w:szCs w:val="24"/>
        </w:rPr>
        <w:t xml:space="preserve">. Rozhodca, ktorý sa bezdôvodne nedostaví k stretnutiu, bude postihovaný aj v súťažiach riadených SZH. </w:t>
      </w:r>
    </w:p>
    <w:p w:rsidR="0033513E" w:rsidRDefault="0033513E" w:rsidP="0033513E">
      <w:pPr>
        <w:ind w:left="708"/>
        <w:jc w:val="both"/>
        <w:rPr>
          <w:rFonts w:ascii="Calibri" w:hAnsi="Calibri" w:cs="Calibri"/>
          <w:sz w:val="24"/>
          <w:szCs w:val="24"/>
          <w:u w:color="FF0000"/>
        </w:rPr>
      </w:pPr>
      <w:r w:rsidRPr="00856680">
        <w:rPr>
          <w:rFonts w:ascii="Calibri" w:hAnsi="Calibri" w:cs="Calibri"/>
          <w:sz w:val="24"/>
          <w:szCs w:val="24"/>
          <w:u w:color="FF0000"/>
        </w:rPr>
        <w:t>Stretnutia v kategórii starších žiakov rozhodujú dvaja delegovaní rozhodcovia. Kategóriu mladších žiakov rozhoduje jeden z delegovaných rozhodcov.</w:t>
      </w:r>
      <w:r>
        <w:rPr>
          <w:rFonts w:ascii="Calibri" w:hAnsi="Calibri" w:cs="Calibri"/>
          <w:sz w:val="24"/>
          <w:szCs w:val="24"/>
          <w:u w:color="FF0000"/>
        </w:rPr>
        <w:t xml:space="preserve"> Rohodovanie pre prípravky – zabezpečí si klub . Všetky informácie ohadne rozhodcov a rozhodovania nájdete na </w:t>
      </w:r>
    </w:p>
    <w:p w:rsidR="0033513E" w:rsidRPr="00831984" w:rsidRDefault="0033513E" w:rsidP="0033513E">
      <w:pPr>
        <w:ind w:left="708"/>
        <w:jc w:val="both"/>
        <w:rPr>
          <w:rFonts w:ascii="Arial Black" w:eastAsia="Times New Roman Bold" w:hAnsi="Arial Black" w:cs="Calibri"/>
          <w:color w:val="0070C0"/>
          <w:sz w:val="24"/>
          <w:szCs w:val="24"/>
        </w:rPr>
      </w:pPr>
      <w:r w:rsidRPr="00831984">
        <w:rPr>
          <w:rFonts w:ascii="Arial Black" w:hAnsi="Arial Black" w:cs="Calibri"/>
          <w:color w:val="0070C0"/>
          <w:sz w:val="24"/>
          <w:szCs w:val="24"/>
          <w:u w:color="FF0000"/>
        </w:rPr>
        <w:t>kr-natkzha.webnote.sk </w:t>
      </w:r>
    </w:p>
    <w:p w:rsidR="0033513E" w:rsidRDefault="0033513E" w:rsidP="0033513E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D055CA" w:rsidRDefault="00D055CA" w:rsidP="00D055CA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Peter Haščík – </w:t>
      </w:r>
      <w:hyperlink r:id="rId11" w:history="1">
        <w:r w:rsidRPr="00C558FA">
          <w:rPr>
            <w:rStyle w:val="Hypertextovprepojenie"/>
            <w:rFonts w:ascii="Arial" w:hAnsi="Arial" w:cs="Arial"/>
            <w:sz w:val="28"/>
            <w:szCs w:val="28"/>
          </w:rPr>
          <w:t>peter.hascik@uniag.sk</w:t>
        </w:r>
      </w:hyperlink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:rsidR="00D055CA" w:rsidRDefault="00D055CA" w:rsidP="00D055CA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Dávid Chudoba – </w:t>
      </w:r>
      <w:hyperlink r:id="rId12" w:history="1">
        <w:r w:rsidRPr="00C558FA">
          <w:rPr>
            <w:rStyle w:val="Hypertextovprepojenie"/>
            <w:rFonts w:ascii="Arial" w:hAnsi="Arial" w:cs="Arial"/>
            <w:sz w:val="28"/>
            <w:szCs w:val="28"/>
          </w:rPr>
          <w:t>chudoba@slovakhandball.sk</w:t>
        </w:r>
      </w:hyperlink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:rsidR="00812B1E" w:rsidRDefault="00812B1E" w:rsidP="00D055CA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12B1E" w:rsidRDefault="00812B1E" w:rsidP="00D055CA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12B1E" w:rsidRDefault="00812B1E" w:rsidP="00D055CA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12B1E" w:rsidRDefault="00812B1E" w:rsidP="00D055CA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12B1E" w:rsidRPr="00812B1E" w:rsidRDefault="00812B1E" w:rsidP="00812B1E">
      <w:pPr>
        <w:pStyle w:val="Normlnywebov"/>
        <w:shd w:val="clear" w:color="auto" w:fill="FFFFFF"/>
        <w:spacing w:before="0" w:beforeAutospacing="0" w:after="450" w:afterAutospacing="0" w:line="390" w:lineRule="atLeast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Source Sans Pro" w:hAnsi="Source Sans Pro"/>
          <w:color w:val="000000"/>
        </w:rPr>
        <w:lastRenderedPageBreak/>
        <w:t> </w:t>
      </w:r>
      <w:r w:rsidRPr="00812B1E">
        <w:rPr>
          <w:rFonts w:ascii="Arial Black" w:hAnsi="Arial Black" w:cs="Calibri"/>
          <w:b/>
          <w:iCs/>
          <w:color w:val="FF0000"/>
          <w:sz w:val="32"/>
          <w:szCs w:val="32"/>
        </w:rPr>
        <w:t>Nové zmeny pravidiel:</w:t>
      </w:r>
    </w:p>
    <w:p w:rsidR="00812B1E" w:rsidRPr="00812B1E" w:rsidRDefault="00812B1E" w:rsidP="00812B1E">
      <w:pPr>
        <w:pStyle w:val="Normlnywebov"/>
        <w:shd w:val="clear" w:color="auto" w:fill="FFFFFF"/>
        <w:spacing w:before="0" w:beforeAutospacing="0" w:after="450" w:afterAutospacing="0" w:line="390" w:lineRule="atLeast"/>
        <w:rPr>
          <w:rFonts w:ascii="Arial Black" w:hAnsi="Arial Black"/>
          <w:b/>
          <w:color w:val="FF0000"/>
        </w:rPr>
      </w:pPr>
      <w:r>
        <w:rPr>
          <w:rFonts w:ascii="Calibri" w:hAnsi="Calibri" w:cs="Calibri"/>
          <w:i/>
          <w:iCs/>
          <w:color w:val="000000"/>
        </w:rPr>
        <w:t xml:space="preserve">Rada IHF jednotne schválila na svojich zasadnutiac, nové zmeny pravidiel hádzanej. </w:t>
      </w:r>
      <w:r w:rsidRPr="00812B1E">
        <w:rPr>
          <w:rFonts w:ascii="Arial Black" w:hAnsi="Arial Black" w:cs="Calibri"/>
          <w:b/>
          <w:iCs/>
          <w:color w:val="FF0000"/>
        </w:rPr>
        <w:t>Sú platne od 1.7.2022</w:t>
      </w:r>
    </w:p>
    <w:p w:rsidR="00812B1E" w:rsidRDefault="00812B1E" w:rsidP="00812B1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450" w:afterAutospacing="0"/>
        <w:ind w:left="714" w:hanging="357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Pridanie novej možnosti hrať hádzanú s loptou bez použitia “lepidla” (bez živice);(pravidlo 3:</w:t>
      </w:r>
    </w:p>
    <w:p w:rsidR="00812B1E" w:rsidRPr="00812B1E" w:rsidRDefault="00812B1E" w:rsidP="00812B1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450" w:afterAutospacing="0"/>
        <w:ind w:left="714" w:hanging="357"/>
        <w:rPr>
          <w:rFonts w:ascii="Calibri" w:hAnsi="Calibri" w:cs="Calibri"/>
          <w:i/>
          <w:iCs/>
          <w:color w:val="000000"/>
        </w:rPr>
      </w:pPr>
      <w:r w:rsidRPr="00812B1E">
        <w:rPr>
          <w:rFonts w:ascii="Calibri" w:hAnsi="Calibri" w:cs="Calibri"/>
          <w:i/>
          <w:iCs/>
          <w:color w:val="000000"/>
        </w:rPr>
        <w:t xml:space="preserve"> Pasívna hra – zníženie maximálneho počtu prihrávok po varovnom signáli pre pasívnu hru na počet 4-roch prihrávok, s cieľom zatraktívniť hádzanú (pravidlo 7:12, vysv. 4)</w:t>
      </w:r>
    </w:p>
    <w:p w:rsidR="00812B1E" w:rsidRDefault="00812B1E" w:rsidP="00812B1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450" w:afterAutospacing="0"/>
        <w:ind w:left="714" w:hanging="357"/>
        <w:rPr>
          <w:rFonts w:ascii="Calibri" w:hAnsi="Calibri" w:cs="Calibri"/>
          <w:i/>
          <w:iCs/>
          <w:color w:val="000000"/>
        </w:rPr>
      </w:pPr>
      <w:r w:rsidRPr="00812B1E">
        <w:rPr>
          <w:rFonts w:ascii="Calibri" w:hAnsi="Calibri" w:cs="Calibri"/>
          <w:i/>
          <w:iCs/>
          <w:color w:val="000000"/>
        </w:rPr>
        <w:t xml:space="preserve"> Zasiahnutie brankára do hlavy z plynulej hernej situácie, považované ako nešportové správanie, potrestané 2-min trestom. S cieľom chrániť brankára (pravidlo 8.8)</w:t>
      </w:r>
    </w:p>
    <w:p w:rsidR="00812B1E" w:rsidRPr="00812B1E" w:rsidRDefault="00812B1E" w:rsidP="00812B1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450" w:afterAutospacing="0"/>
        <w:ind w:left="714" w:hanging="357"/>
        <w:rPr>
          <w:rFonts w:ascii="Calibri" w:hAnsi="Calibri" w:cs="Calibri"/>
          <w:i/>
          <w:iCs/>
          <w:color w:val="000000"/>
        </w:rPr>
      </w:pPr>
      <w:r w:rsidRPr="00812B1E">
        <w:rPr>
          <w:rFonts w:ascii="Calibri" w:hAnsi="Calibri" w:cs="Calibri"/>
          <w:i/>
          <w:iCs/>
          <w:color w:val="000000"/>
        </w:rPr>
        <w:t>4. Zavedenie nového priestoru pre vykonanie začiatočného hodu (kruh s priemerom 4 metre) v strede hracej plochy, s cieľom umožniť lepšiu plynulosť hry (pravidlo 1:9, 10:5, 15 a vysv. 5</w:t>
      </w:r>
    </w:p>
    <w:p w:rsidR="00812B1E" w:rsidRDefault="00812B1E" w:rsidP="00812B1E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C0253" w:rsidRPr="008C0253" w:rsidRDefault="008C0253" w:rsidP="008C0253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34CA8" w:rsidRDefault="00734CA8" w:rsidP="00734CA8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8C0253" w:rsidRDefault="008C0253" w:rsidP="00752352">
      <w:pPr>
        <w:pStyle w:val="Odsekzoznamu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Ostatné:</w:t>
      </w:r>
    </w:p>
    <w:p w:rsidR="00812B1E" w:rsidRPr="00812B1E" w:rsidRDefault="00812B1E" w:rsidP="00812B1E">
      <w:pPr>
        <w:ind w:left="360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A556DD" w:rsidRDefault="008C0253" w:rsidP="008C0253">
      <w:pPr>
        <w:rPr>
          <w:rFonts w:ascii="Arial" w:hAnsi="Arial" w:cs="Arial"/>
          <w:color w:val="0D0D0D" w:themeColor="text1" w:themeTint="F2"/>
        </w:rPr>
      </w:pPr>
      <w:r w:rsidRPr="008C0253">
        <w:rPr>
          <w:rFonts w:ascii="Arial" w:hAnsi="Arial" w:cs="Arial"/>
          <w:color w:val="0D0D0D" w:themeColor="text1" w:themeTint="F2"/>
        </w:rPr>
        <w:t>Zmeny v kluboch:</w:t>
      </w:r>
      <w:r>
        <w:rPr>
          <w:rFonts w:ascii="Arial" w:hAnsi="Arial" w:cs="Arial"/>
          <w:color w:val="0D0D0D" w:themeColor="text1" w:themeTint="F2"/>
        </w:rPr>
        <w:t xml:space="preserve"> </w:t>
      </w:r>
    </w:p>
    <w:p w:rsidR="00812B1E" w:rsidRDefault="00812B1E" w:rsidP="008C0253">
      <w:pPr>
        <w:rPr>
          <w:rFonts w:ascii="Arial" w:hAnsi="Arial" w:cs="Arial"/>
          <w:color w:val="0D0D0D" w:themeColor="text1" w:themeTint="F2"/>
        </w:rPr>
      </w:pPr>
    </w:p>
    <w:p w:rsidR="00A556DD" w:rsidRDefault="008C0253" w:rsidP="008C0253">
      <w:pPr>
        <w:rPr>
          <w:rFonts w:ascii="Arial" w:hAnsi="Arial" w:cs="Arial"/>
          <w:color w:val="0D0D0D" w:themeColor="text1" w:themeTint="F2"/>
        </w:rPr>
      </w:pPr>
      <w:r w:rsidRPr="00B77039">
        <w:rPr>
          <w:rFonts w:ascii="Arial" w:hAnsi="Arial" w:cs="Arial"/>
          <w:b/>
          <w:color w:val="E36C0A" w:themeColor="accent6" w:themeShade="BF"/>
        </w:rPr>
        <w:t>TJ Sokol Cífer</w:t>
      </w:r>
      <w:r>
        <w:rPr>
          <w:rFonts w:ascii="Arial" w:hAnsi="Arial" w:cs="Arial"/>
          <w:color w:val="0D0D0D" w:themeColor="text1" w:themeTint="F2"/>
        </w:rPr>
        <w:t xml:space="preserve"> – org.</w:t>
      </w:r>
      <w:r w:rsidR="00045AD2">
        <w:rPr>
          <w:rFonts w:ascii="Arial" w:hAnsi="Arial" w:cs="Arial"/>
          <w:color w:val="0D0D0D" w:themeColor="text1" w:themeTint="F2"/>
        </w:rPr>
        <w:t>p</w:t>
      </w:r>
      <w:r>
        <w:rPr>
          <w:rFonts w:ascii="Arial" w:hAnsi="Arial" w:cs="Arial"/>
          <w:color w:val="0D0D0D" w:themeColor="text1" w:themeTint="F2"/>
        </w:rPr>
        <w:t>racovník:</w:t>
      </w:r>
      <w:r w:rsidR="00045AD2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>Sabína Š</w:t>
      </w:r>
      <w:r w:rsidR="00A556DD">
        <w:rPr>
          <w:rFonts w:ascii="Arial" w:hAnsi="Arial" w:cs="Arial"/>
          <w:color w:val="0D0D0D" w:themeColor="text1" w:themeTint="F2"/>
        </w:rPr>
        <w:t>t</w:t>
      </w:r>
      <w:r>
        <w:rPr>
          <w:rFonts w:ascii="Arial" w:hAnsi="Arial" w:cs="Arial"/>
          <w:color w:val="0D0D0D" w:themeColor="text1" w:themeTint="F2"/>
        </w:rPr>
        <w:t>e</w:t>
      </w:r>
      <w:r w:rsidR="00A556DD">
        <w:rPr>
          <w:rFonts w:ascii="Arial" w:hAnsi="Arial" w:cs="Arial"/>
          <w:color w:val="0D0D0D" w:themeColor="text1" w:themeTint="F2"/>
        </w:rPr>
        <w:t>f</w:t>
      </w:r>
      <w:r>
        <w:rPr>
          <w:rFonts w:ascii="Arial" w:hAnsi="Arial" w:cs="Arial"/>
          <w:color w:val="0D0D0D" w:themeColor="text1" w:themeTint="F2"/>
        </w:rPr>
        <w:t>íková</w:t>
      </w:r>
      <w:r w:rsidR="00A556DD">
        <w:rPr>
          <w:rFonts w:ascii="Arial" w:hAnsi="Arial" w:cs="Arial"/>
          <w:color w:val="0D0D0D" w:themeColor="text1" w:themeTint="F2"/>
        </w:rPr>
        <w:t xml:space="preserve"> , </w:t>
      </w:r>
      <w:hyperlink r:id="rId13" w:history="1">
        <w:r w:rsidR="00A556DD" w:rsidRPr="00C558FA">
          <w:rPr>
            <w:rStyle w:val="Hypertextovprepojenie"/>
            <w:rFonts w:ascii="Arial" w:hAnsi="Arial" w:cs="Arial"/>
          </w:rPr>
          <w:t>stefikova.tjsokolcifer@gmail.com</w:t>
        </w:r>
      </w:hyperlink>
      <w:r w:rsidR="00045AD2">
        <w:rPr>
          <w:rFonts w:ascii="Arial" w:hAnsi="Arial" w:cs="Arial"/>
          <w:color w:val="0D0D0D" w:themeColor="text1" w:themeTint="F2"/>
        </w:rPr>
        <w:t xml:space="preserve"> , </w:t>
      </w:r>
      <w:r w:rsidR="00A556DD">
        <w:rPr>
          <w:rFonts w:ascii="Arial" w:hAnsi="Arial" w:cs="Arial"/>
          <w:color w:val="0D0D0D" w:themeColor="text1" w:themeTint="F2"/>
        </w:rPr>
        <w:t>+421 915 164 335</w:t>
      </w:r>
    </w:p>
    <w:p w:rsidR="00A556DD" w:rsidRDefault="00A556DD" w:rsidP="008C0253">
      <w:pPr>
        <w:rPr>
          <w:rFonts w:ascii="Arial" w:hAnsi="Arial" w:cs="Arial"/>
          <w:color w:val="0D0D0D" w:themeColor="text1" w:themeTint="F2"/>
        </w:rPr>
      </w:pPr>
    </w:p>
    <w:p w:rsidR="00A556DD" w:rsidRDefault="00A556DD" w:rsidP="008C0253">
      <w:pPr>
        <w:rPr>
          <w:rFonts w:ascii="Arial" w:hAnsi="Arial" w:cs="Arial"/>
          <w:color w:val="0D0D0D" w:themeColor="text1" w:themeTint="F2"/>
        </w:rPr>
      </w:pPr>
      <w:r w:rsidRPr="00B77039">
        <w:rPr>
          <w:rFonts w:ascii="Arial" w:hAnsi="Arial" w:cs="Arial"/>
          <w:b/>
          <w:color w:val="E36C0A" w:themeColor="accent6" w:themeShade="BF"/>
        </w:rPr>
        <w:t>HK Agro Topolčany:</w:t>
      </w:r>
      <w:r>
        <w:rPr>
          <w:rFonts w:ascii="Arial" w:hAnsi="Arial" w:cs="Arial"/>
          <w:color w:val="0D0D0D" w:themeColor="text1" w:themeTint="F2"/>
        </w:rPr>
        <w:t xml:space="preserve"> email: </w:t>
      </w:r>
      <w:hyperlink r:id="rId14" w:history="1">
        <w:r w:rsidRPr="00C558FA">
          <w:rPr>
            <w:rStyle w:val="Hypertextovprepojenie"/>
            <w:rFonts w:ascii="Arial" w:hAnsi="Arial" w:cs="Arial"/>
          </w:rPr>
          <w:t>info@hkto.sk</w:t>
        </w:r>
      </w:hyperlink>
    </w:p>
    <w:p w:rsidR="00A556DD" w:rsidRDefault="00A556DD" w:rsidP="008C0253">
      <w:pPr>
        <w:rPr>
          <w:rFonts w:ascii="Arial" w:hAnsi="Arial" w:cs="Arial"/>
          <w:color w:val="0D0D0D" w:themeColor="text1" w:themeTint="F2"/>
        </w:rPr>
      </w:pPr>
    </w:p>
    <w:p w:rsidR="00A556DD" w:rsidRDefault="00A556DD" w:rsidP="008C0253">
      <w:pPr>
        <w:rPr>
          <w:rFonts w:ascii="Arial" w:hAnsi="Arial" w:cs="Arial"/>
          <w:color w:val="0D0D0D" w:themeColor="text1" w:themeTint="F2"/>
        </w:rPr>
      </w:pPr>
      <w:r w:rsidRPr="00B77039">
        <w:rPr>
          <w:rFonts w:ascii="Arial" w:hAnsi="Arial" w:cs="Arial"/>
          <w:b/>
          <w:color w:val="E36C0A" w:themeColor="accent6" w:themeShade="BF"/>
        </w:rPr>
        <w:t>HKM Šala</w:t>
      </w:r>
      <w:r>
        <w:rPr>
          <w:rFonts w:ascii="Arial" w:hAnsi="Arial" w:cs="Arial"/>
          <w:color w:val="0D0D0D" w:themeColor="text1" w:themeTint="F2"/>
        </w:rPr>
        <w:t xml:space="preserve">: org.pracovník: Peter Szalay , </w:t>
      </w:r>
      <w:hyperlink r:id="rId15" w:history="1">
        <w:r w:rsidRPr="00C558FA">
          <w:rPr>
            <w:rStyle w:val="Hypertextovprepojenie"/>
            <w:rFonts w:ascii="Arial" w:hAnsi="Arial" w:cs="Arial"/>
          </w:rPr>
          <w:t>pszalay@gmail.com</w:t>
        </w:r>
      </w:hyperlink>
      <w:r>
        <w:rPr>
          <w:rFonts w:ascii="Arial" w:hAnsi="Arial" w:cs="Arial"/>
          <w:color w:val="0D0D0D" w:themeColor="text1" w:themeTint="F2"/>
        </w:rPr>
        <w:t xml:space="preserve"> , +421 904 577 979</w:t>
      </w:r>
    </w:p>
    <w:p w:rsidR="00A556DD" w:rsidRDefault="00A556DD" w:rsidP="008C0253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            org.pracovník: Andrej Petro ,  </w:t>
      </w:r>
      <w:hyperlink r:id="rId16" w:history="1">
        <w:r w:rsidRPr="00C558FA">
          <w:rPr>
            <w:rStyle w:val="Hypertextovprepojenie"/>
            <w:rFonts w:ascii="Arial" w:hAnsi="Arial" w:cs="Arial"/>
          </w:rPr>
          <w:t>andy.skp@azet.sk</w:t>
        </w:r>
      </w:hyperlink>
      <w:r>
        <w:rPr>
          <w:rFonts w:ascii="Arial" w:hAnsi="Arial" w:cs="Arial"/>
          <w:color w:val="0D0D0D" w:themeColor="text1" w:themeTint="F2"/>
        </w:rPr>
        <w:t xml:space="preserve"> , +421 904 760</w:t>
      </w:r>
      <w:r w:rsidR="008D5B11">
        <w:rPr>
          <w:rFonts w:ascii="Arial" w:hAnsi="Arial" w:cs="Arial"/>
          <w:color w:val="0D0D0D" w:themeColor="text1" w:themeTint="F2"/>
        </w:rPr>
        <w:t> </w:t>
      </w:r>
      <w:r>
        <w:rPr>
          <w:rFonts w:ascii="Arial" w:hAnsi="Arial" w:cs="Arial"/>
          <w:color w:val="0D0D0D" w:themeColor="text1" w:themeTint="F2"/>
        </w:rPr>
        <w:t>013</w:t>
      </w:r>
    </w:p>
    <w:p w:rsidR="008D5B11" w:rsidRDefault="008D5B11" w:rsidP="008C0253">
      <w:pPr>
        <w:rPr>
          <w:rFonts w:ascii="Arial" w:hAnsi="Arial" w:cs="Arial"/>
          <w:color w:val="0D0D0D" w:themeColor="text1" w:themeTint="F2"/>
        </w:rPr>
      </w:pPr>
    </w:p>
    <w:p w:rsidR="008D5B11" w:rsidRDefault="008D5B11" w:rsidP="008C0253">
      <w:pPr>
        <w:rPr>
          <w:rFonts w:ascii="Arial" w:hAnsi="Arial" w:cs="Arial"/>
          <w:color w:val="0D0D0D" w:themeColor="text1" w:themeTint="F2"/>
        </w:rPr>
      </w:pPr>
      <w:r w:rsidRPr="008D5B11">
        <w:rPr>
          <w:rFonts w:ascii="Arial" w:hAnsi="Arial" w:cs="Arial"/>
          <w:b/>
          <w:color w:val="E36C0A" w:themeColor="accent6" w:themeShade="BF"/>
        </w:rPr>
        <w:t>MHK Piešťany: :</w:t>
      </w:r>
      <w:r>
        <w:rPr>
          <w:rFonts w:ascii="Arial" w:hAnsi="Arial" w:cs="Arial"/>
          <w:color w:val="0D0D0D" w:themeColor="text1" w:themeTint="F2"/>
        </w:rPr>
        <w:t xml:space="preserve"> org.pracovník: Martin Nedorost , </w:t>
      </w:r>
      <w:hyperlink r:id="rId17" w:history="1">
        <w:r w:rsidRPr="002E1486">
          <w:rPr>
            <w:rStyle w:val="Hypertextovprepojenie"/>
            <w:rFonts w:ascii="Arial" w:hAnsi="Arial" w:cs="Arial"/>
          </w:rPr>
          <w:t>hapy.zapasy@gmail.com</w:t>
        </w:r>
      </w:hyperlink>
      <w:r>
        <w:rPr>
          <w:rFonts w:ascii="Arial" w:hAnsi="Arial" w:cs="Arial"/>
          <w:color w:val="0D0D0D" w:themeColor="text1" w:themeTint="F2"/>
        </w:rPr>
        <w:t xml:space="preserve"> ,0950 406 494</w:t>
      </w:r>
    </w:p>
    <w:p w:rsidR="00A456BC" w:rsidRPr="008D5B11" w:rsidRDefault="00A456BC" w:rsidP="008C0253">
      <w:pPr>
        <w:rPr>
          <w:rFonts w:ascii="Arial" w:hAnsi="Arial" w:cs="Arial"/>
          <w:b/>
          <w:color w:val="0D0D0D" w:themeColor="text1" w:themeTint="F2"/>
        </w:rPr>
      </w:pPr>
    </w:p>
    <w:p w:rsidR="003D65BA" w:rsidRPr="008D5B11" w:rsidRDefault="003D65BA" w:rsidP="008C0253">
      <w:pPr>
        <w:rPr>
          <w:rFonts w:ascii="Arial" w:hAnsi="Arial" w:cs="Arial"/>
          <w:b/>
          <w:color w:val="0D0D0D" w:themeColor="text1" w:themeTint="F2"/>
        </w:rPr>
      </w:pPr>
    </w:p>
    <w:p w:rsidR="00A456BC" w:rsidRDefault="00A456BC" w:rsidP="008C0253">
      <w:pPr>
        <w:rPr>
          <w:rFonts w:ascii="Arial" w:hAnsi="Arial" w:cs="Arial"/>
          <w:color w:val="0D0D0D" w:themeColor="text1" w:themeTint="F2"/>
        </w:rPr>
      </w:pPr>
      <w:r w:rsidRPr="008D5B11">
        <w:rPr>
          <w:rFonts w:ascii="Arial" w:hAnsi="Arial" w:cs="Arial"/>
          <w:b/>
          <w:color w:val="0D0D0D" w:themeColor="text1" w:themeTint="F2"/>
        </w:rPr>
        <w:t>V prípade usp</w:t>
      </w:r>
      <w:r>
        <w:rPr>
          <w:rFonts w:ascii="Arial" w:hAnsi="Arial" w:cs="Arial"/>
          <w:color w:val="0D0D0D" w:themeColor="text1" w:themeTint="F2"/>
        </w:rPr>
        <w:t xml:space="preserve">oriadania turnajov mimo súťaž,možte nahlasovať na email </w:t>
      </w:r>
      <w:hyperlink r:id="rId18" w:history="1">
        <w:r w:rsidRPr="00C558FA">
          <w:rPr>
            <w:rStyle w:val="Hypertextovprepojenie"/>
            <w:rFonts w:ascii="Arial" w:hAnsi="Arial" w:cs="Arial"/>
          </w:rPr>
          <w:t>davidek@tkzha.sk</w:t>
        </w:r>
      </w:hyperlink>
      <w:r>
        <w:rPr>
          <w:rFonts w:ascii="Arial" w:hAnsi="Arial" w:cs="Arial"/>
          <w:color w:val="0D0D0D" w:themeColor="text1" w:themeTint="F2"/>
        </w:rPr>
        <w:t>, informácie budú zverejnené na stránke TKZHa.</w:t>
      </w:r>
    </w:p>
    <w:p w:rsidR="003D65BA" w:rsidRPr="003D65BA" w:rsidRDefault="003D65BA" w:rsidP="008C025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0D0D0D" w:themeColor="text1" w:themeTint="F2"/>
        </w:rPr>
        <w:t xml:space="preserve">Všetky potrebné informácie ohladne súťaží a diania v TKZHá nájdete aj na stránke </w:t>
      </w:r>
      <w:hyperlink r:id="rId19" w:history="1">
        <w:r w:rsidRPr="003D65BA">
          <w:rPr>
            <w:rStyle w:val="Hypertextovprepojenie"/>
            <w:rFonts w:ascii="Arial" w:hAnsi="Arial" w:cs="Arial"/>
            <w:b/>
            <w:color w:val="FF0000"/>
            <w:sz w:val="28"/>
            <w:szCs w:val="28"/>
          </w:rPr>
          <w:t>www.tkzha.sk</w:t>
        </w:r>
      </w:hyperlink>
    </w:p>
    <w:p w:rsidR="003D65BA" w:rsidRDefault="003D65BA" w:rsidP="008C0253">
      <w:pPr>
        <w:rPr>
          <w:rFonts w:ascii="Arial" w:hAnsi="Arial" w:cs="Arial"/>
          <w:color w:val="0D0D0D" w:themeColor="text1" w:themeTint="F2"/>
        </w:rPr>
      </w:pPr>
    </w:p>
    <w:p w:rsidR="00A556DD" w:rsidRDefault="00A556DD" w:rsidP="008C0253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           </w:t>
      </w:r>
    </w:p>
    <w:p w:rsidR="00A556DD" w:rsidRPr="008C0253" w:rsidRDefault="00A556DD" w:rsidP="008C0253">
      <w:pPr>
        <w:rPr>
          <w:rFonts w:ascii="Arial" w:hAnsi="Arial" w:cs="Arial"/>
          <w:color w:val="0D0D0D" w:themeColor="text1" w:themeTint="F2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752352" w:rsidRPr="00752352" w:rsidRDefault="00752352" w:rsidP="0075235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216B29" w:rsidRDefault="00216B29" w:rsidP="00216B29">
      <w:pPr>
        <w:pStyle w:val="Odsekzoznamu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7469" w:rsidRPr="00547469" w:rsidRDefault="00547469" w:rsidP="00547469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246F23" w:rsidRPr="00246F23" w:rsidRDefault="00246F23" w:rsidP="00246F23">
      <w:pPr>
        <w:rPr>
          <w:rFonts w:ascii="Forte" w:hAnsi="Forte"/>
          <w:color w:val="FF0000"/>
          <w:sz w:val="32"/>
          <w:szCs w:val="32"/>
        </w:rPr>
      </w:pPr>
    </w:p>
    <w:sectPr w:rsidR="00246F23" w:rsidRPr="00246F23" w:rsidSect="00C230F4">
      <w:footerReference w:type="default" r:id="rId20"/>
      <w:pgSz w:w="11906" w:h="16838"/>
      <w:pgMar w:top="227" w:right="227" w:bottom="720" w:left="227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68" w:rsidRDefault="001B1768" w:rsidP="00752352">
      <w:r>
        <w:separator/>
      </w:r>
    </w:p>
  </w:endnote>
  <w:endnote w:type="continuationSeparator" w:id="1">
    <w:p w:rsidR="001B1768" w:rsidRDefault="001B1768" w:rsidP="0075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52" w:rsidRPr="00DF6E86" w:rsidRDefault="00752352" w:rsidP="00DF6E86">
    <w:pPr>
      <w:pStyle w:val="Pta"/>
      <w:jc w:val="center"/>
      <w:rPr>
        <w:color w:val="A6A6A6" w:themeColor="background1" w:themeShade="A6"/>
      </w:rPr>
    </w:pPr>
    <w:r w:rsidRPr="00DF6E86">
      <w:rPr>
        <w:color w:val="A6A6A6" w:themeColor="background1" w:themeShade="A6"/>
      </w:rPr>
      <w:t>Trnavský krajský zväz hádzanej,</w:t>
    </w:r>
    <w:r w:rsidR="00DF6E86">
      <w:rPr>
        <w:color w:val="A6A6A6" w:themeColor="background1" w:themeShade="A6"/>
      </w:rPr>
      <w:t xml:space="preserve"> </w:t>
    </w:r>
    <w:r w:rsidRPr="00DF6E86">
      <w:rPr>
        <w:color w:val="A6A6A6" w:themeColor="background1" w:themeShade="A6"/>
      </w:rPr>
      <w:t>nám.</w:t>
    </w:r>
    <w:r w:rsidR="00DF6E86">
      <w:rPr>
        <w:color w:val="A6A6A6" w:themeColor="background1" w:themeShade="A6"/>
      </w:rPr>
      <w:t xml:space="preserve"> </w:t>
    </w:r>
    <w:r w:rsidRPr="00DF6E86">
      <w:rPr>
        <w:color w:val="A6A6A6" w:themeColor="background1" w:themeShade="A6"/>
      </w:rPr>
      <w:t>SNP 3,</w:t>
    </w:r>
    <w:r w:rsidR="00DF6E86">
      <w:rPr>
        <w:color w:val="A6A6A6" w:themeColor="background1" w:themeShade="A6"/>
      </w:rPr>
      <w:t xml:space="preserve"> </w:t>
    </w:r>
    <w:r w:rsidRPr="00DF6E86">
      <w:rPr>
        <w:color w:val="A6A6A6" w:themeColor="background1" w:themeShade="A6"/>
      </w:rPr>
      <w:t>917 01 Trnava, Ičo:36079723</w:t>
    </w:r>
  </w:p>
  <w:p w:rsidR="00752352" w:rsidRPr="00DF6E86" w:rsidRDefault="00752352" w:rsidP="00DF6E86">
    <w:pPr>
      <w:pStyle w:val="Pta"/>
      <w:jc w:val="center"/>
      <w:rPr>
        <w:color w:val="A6A6A6" w:themeColor="background1" w:themeShade="A6"/>
      </w:rPr>
    </w:pPr>
    <w:r w:rsidRPr="00DF6E86">
      <w:rPr>
        <w:color w:val="A6A6A6" w:themeColor="background1" w:themeShade="A6"/>
      </w:rPr>
      <w:t>Adresa pre doručovanie pošty: Vinohradská 3/B, 92001 Hlohovec</w:t>
    </w:r>
  </w:p>
  <w:p w:rsidR="00752352" w:rsidRDefault="00752352" w:rsidP="00DF6E86">
    <w:pPr>
      <w:pStyle w:val="Pta"/>
      <w:jc w:val="center"/>
    </w:pPr>
    <w:r w:rsidRPr="00DF6E86">
      <w:rPr>
        <w:color w:val="A6A6A6" w:themeColor="background1" w:themeShade="A6"/>
      </w:rPr>
      <w:t>Tel.:</w:t>
    </w:r>
    <w:r w:rsidR="00DF6E86">
      <w:rPr>
        <w:color w:val="A6A6A6" w:themeColor="background1" w:themeShade="A6"/>
      </w:rPr>
      <w:t xml:space="preserve"> +421 </w:t>
    </w:r>
    <w:r w:rsidRPr="00DF6E86">
      <w:rPr>
        <w:color w:val="A6A6A6" w:themeColor="background1" w:themeShade="A6"/>
      </w:rPr>
      <w:t>948</w:t>
    </w:r>
    <w:r w:rsidR="00DF6E86">
      <w:rPr>
        <w:color w:val="A6A6A6" w:themeColor="background1" w:themeShade="A6"/>
      </w:rPr>
      <w:t> </w:t>
    </w:r>
    <w:r w:rsidR="00DF6E86" w:rsidRPr="00DF6E86">
      <w:rPr>
        <w:color w:val="A6A6A6" w:themeColor="background1" w:themeShade="A6"/>
      </w:rPr>
      <w:t>091</w:t>
    </w:r>
    <w:r w:rsidR="00DF6E86">
      <w:rPr>
        <w:color w:val="A6A6A6" w:themeColor="background1" w:themeShade="A6"/>
      </w:rPr>
      <w:t xml:space="preserve"> </w:t>
    </w:r>
    <w:r w:rsidR="00DF6E86" w:rsidRPr="00DF6E86">
      <w:rPr>
        <w:color w:val="A6A6A6" w:themeColor="background1" w:themeShade="A6"/>
      </w:rPr>
      <w:t>826 , email:</w:t>
    </w:r>
    <w:r w:rsidR="00DF6E86">
      <w:t xml:space="preserve"> </w:t>
    </w:r>
    <w:hyperlink r:id="rId1" w:history="1">
      <w:r w:rsidR="00DF6E86" w:rsidRPr="00C558FA">
        <w:rPr>
          <w:rStyle w:val="Hypertextovprepojenie"/>
        </w:rPr>
        <w:t>davidek@tkzha.sk</w:t>
      </w:r>
    </w:hyperlink>
    <w:r w:rsidR="00DF6E86">
      <w:t xml:space="preserve"> , </w:t>
    </w:r>
    <w:hyperlink r:id="rId2" w:history="1">
      <w:r w:rsidR="00DF6E86" w:rsidRPr="00C558FA">
        <w:rPr>
          <w:rStyle w:val="Hypertextovprepojenie"/>
        </w:rPr>
        <w:t>info@tkzha.sk</w:t>
      </w:r>
    </w:hyperlink>
  </w:p>
  <w:p w:rsidR="00DF6E86" w:rsidRDefault="00DF6E86">
    <w:pPr>
      <w:pStyle w:val="Pta"/>
    </w:pPr>
  </w:p>
  <w:p w:rsidR="00752352" w:rsidRDefault="007523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68" w:rsidRDefault="001B1768" w:rsidP="00752352">
      <w:r>
        <w:separator/>
      </w:r>
    </w:p>
  </w:footnote>
  <w:footnote w:type="continuationSeparator" w:id="1">
    <w:p w:rsidR="001B1768" w:rsidRDefault="001B1768" w:rsidP="00752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30C2"/>
    <w:multiLevelType w:val="hybridMultilevel"/>
    <w:tmpl w:val="CD30675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51D"/>
    <w:multiLevelType w:val="hybridMultilevel"/>
    <w:tmpl w:val="4D6A5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7DE6"/>
    <w:multiLevelType w:val="hybridMultilevel"/>
    <w:tmpl w:val="48B81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F8D"/>
    <w:rsid w:val="00013F81"/>
    <w:rsid w:val="00045AD2"/>
    <w:rsid w:val="00143781"/>
    <w:rsid w:val="001B1768"/>
    <w:rsid w:val="00216B29"/>
    <w:rsid w:val="00246F23"/>
    <w:rsid w:val="002F2273"/>
    <w:rsid w:val="00325E97"/>
    <w:rsid w:val="0033513E"/>
    <w:rsid w:val="003D65BA"/>
    <w:rsid w:val="004909D5"/>
    <w:rsid w:val="004F123E"/>
    <w:rsid w:val="00547469"/>
    <w:rsid w:val="005F1F0D"/>
    <w:rsid w:val="00640DD9"/>
    <w:rsid w:val="00734CA8"/>
    <w:rsid w:val="00752352"/>
    <w:rsid w:val="00802F8D"/>
    <w:rsid w:val="00812B1E"/>
    <w:rsid w:val="008C0253"/>
    <w:rsid w:val="008D5B11"/>
    <w:rsid w:val="008F57F1"/>
    <w:rsid w:val="00A456BC"/>
    <w:rsid w:val="00A556DD"/>
    <w:rsid w:val="00B77039"/>
    <w:rsid w:val="00C01297"/>
    <w:rsid w:val="00C230F4"/>
    <w:rsid w:val="00CC6B07"/>
    <w:rsid w:val="00D055CA"/>
    <w:rsid w:val="00DF691B"/>
    <w:rsid w:val="00DF6E86"/>
    <w:rsid w:val="00E74E03"/>
    <w:rsid w:val="00F4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E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2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F8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7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25E9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523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2352"/>
  </w:style>
  <w:style w:type="paragraph" w:styleId="Pta">
    <w:name w:val="footer"/>
    <w:basedOn w:val="Normlny"/>
    <w:link w:val="PtaChar"/>
    <w:uiPriority w:val="99"/>
    <w:unhideWhenUsed/>
    <w:rsid w:val="007523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2352"/>
  </w:style>
  <w:style w:type="paragraph" w:styleId="Normlnywebov">
    <w:name w:val="Normal (Web)"/>
    <w:basedOn w:val="Normlny"/>
    <w:uiPriority w:val="99"/>
    <w:semiHidden/>
    <w:unhideWhenUsed/>
    <w:rsid w:val="00812B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ajova@slovakhandball.sk" TargetMode="External"/><Relationship Id="rId13" Type="http://schemas.openxmlformats.org/officeDocument/2006/relationships/hyperlink" Target="mailto:stefikova.tjsokolcifer@gmail.com" TargetMode="External"/><Relationship Id="rId18" Type="http://schemas.openxmlformats.org/officeDocument/2006/relationships/hyperlink" Target="mailto:davidek@tkzha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hudoba@slovakhandball.sk" TargetMode="External"/><Relationship Id="rId17" Type="http://schemas.openxmlformats.org/officeDocument/2006/relationships/hyperlink" Target="mailto:hapy.zapas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y.skp@azet.s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.hascik@uniag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zalay@gmail.com" TargetMode="External"/><Relationship Id="rId10" Type="http://schemas.openxmlformats.org/officeDocument/2006/relationships/hyperlink" Target="mailto:peter.hascik@uniag.sk" TargetMode="External"/><Relationship Id="rId19" Type="http://schemas.openxmlformats.org/officeDocument/2006/relationships/hyperlink" Target="http://www.tkzh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ova@slovakhandball.sk" TargetMode="External"/><Relationship Id="rId14" Type="http://schemas.openxmlformats.org/officeDocument/2006/relationships/hyperlink" Target="mailto:info@hkto.s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kzha.sk" TargetMode="External"/><Relationship Id="rId1" Type="http://schemas.openxmlformats.org/officeDocument/2006/relationships/hyperlink" Target="mailto:davidek@tkzh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Davidek</dc:creator>
  <cp:lastModifiedBy>Ivan Davidek</cp:lastModifiedBy>
  <cp:revision>5</cp:revision>
  <dcterms:created xsi:type="dcterms:W3CDTF">2022-08-10T09:11:00Z</dcterms:created>
  <dcterms:modified xsi:type="dcterms:W3CDTF">2022-08-23T15:35:00Z</dcterms:modified>
</cp:coreProperties>
</file>